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15EFA" w:rsidRDefault="00715EFA" w14:paraId="00000001" w14:textId="06A31706">
      <w:pPr>
        <w:pStyle w:val="Normal0"/>
        <w:spacing w:line="240" w:lineRule="auto"/>
        <w:jc w:val="both"/>
        <w:rPr>
          <w:rFonts w:ascii="Barlow" w:hAnsi="Barlow" w:eastAsia="Barlow" w:cs="Barlow"/>
          <w:sz w:val="20"/>
          <w:szCs w:val="20"/>
        </w:rPr>
      </w:pPr>
    </w:p>
    <w:p w:rsidR="00715EFA" w:rsidP="0219C8C3" w:rsidRDefault="00EE15DA" w14:paraId="00000003" w14:textId="3BD23AFE">
      <w:pPr>
        <w:pStyle w:val="Normal0"/>
        <w:jc w:val="center"/>
        <w:rPr>
          <w:rFonts w:ascii="Barlow" w:hAnsi="Barlow" w:eastAsia="Barlow" w:cs="Barlow"/>
          <w:b w:val="1"/>
          <w:bCs w:val="1"/>
          <w:sz w:val="24"/>
          <w:szCs w:val="24"/>
        </w:rPr>
      </w:pPr>
      <w:r w:rsidRPr="0219C8C3" w:rsidR="00EE15DA">
        <w:rPr>
          <w:rFonts w:ascii="Barlow" w:hAnsi="Barlow" w:eastAsia="Barlow" w:cs="Barlow"/>
          <w:b w:val="1"/>
          <w:bCs w:val="1"/>
          <w:sz w:val="24"/>
          <w:szCs w:val="24"/>
        </w:rPr>
        <w:t>Masculinidad a corazón abierto: vulnerabilidad y emociones, los nuevos atractivos en las citas</w:t>
      </w:r>
    </w:p>
    <w:p w:rsidR="00715EFA" w:rsidRDefault="00EE15DA" w14:paraId="00000005" w14:textId="77777777">
      <w:pPr>
        <w:pStyle w:val="Normal0"/>
        <w:rPr>
          <w:rFonts w:ascii="Barlow" w:hAnsi="Barlow" w:eastAsia="Barlow" w:cs="Barlow"/>
          <w:b/>
          <w:sz w:val="20"/>
          <w:szCs w:val="20"/>
        </w:rPr>
      </w:pPr>
      <w:r>
        <w:rPr>
          <w:rFonts w:ascii="Barlow" w:hAnsi="Barlow" w:eastAsia="Barlow" w:cs="Barlow"/>
          <w:b/>
          <w:sz w:val="20"/>
          <w:szCs w:val="20"/>
        </w:rPr>
        <w:t xml:space="preserve"> </w:t>
      </w:r>
    </w:p>
    <w:p w:rsidR="00715EFA" w:rsidP="16C2403F" w:rsidRDefault="00EE15DA" w14:paraId="00000006" w14:textId="047C5B3C">
      <w:pPr>
        <w:pStyle w:val="Normal0"/>
        <w:jc w:val="both"/>
        <w:rPr>
          <w:rFonts w:ascii="Barlow" w:hAnsi="Barlow" w:eastAsia="Barlow" w:cs="Barlow"/>
          <w:lang w:val="es-ES"/>
        </w:rPr>
      </w:pPr>
      <w:r w:rsidRPr="6D056C9C" w:rsidR="489FD29A">
        <w:rPr>
          <w:rFonts w:ascii="Barlow" w:hAnsi="Barlow" w:eastAsia="Barlow" w:cs="Barlow"/>
          <w:b w:val="1"/>
          <w:bCs w:val="1"/>
          <w:lang w:val="es-ES"/>
        </w:rPr>
        <w:t>Santiago de Chile, 23 de s</w:t>
      </w:r>
      <w:r w:rsidRPr="6D056C9C" w:rsidR="00EE15DA">
        <w:rPr>
          <w:rFonts w:ascii="Barlow" w:hAnsi="Barlow" w:eastAsia="Barlow" w:cs="Barlow"/>
          <w:b w:val="1"/>
          <w:bCs w:val="1"/>
          <w:lang w:val="es-ES"/>
        </w:rPr>
        <w:t>eptiembre de 2024</w:t>
      </w:r>
      <w:r w:rsidRPr="6D056C9C" w:rsidR="00EE15DA">
        <w:rPr>
          <w:rFonts w:ascii="Barlow" w:hAnsi="Barlow" w:eastAsia="Barlow" w:cs="Barlow"/>
          <w:lang w:val="es-ES"/>
        </w:rPr>
        <w:t xml:space="preserve">. </w:t>
      </w:r>
      <w:r w:rsidRPr="6D056C9C" w:rsidR="3F618D7B">
        <w:rPr>
          <w:rFonts w:ascii="Barlow" w:hAnsi="Barlow" w:eastAsia="Barlow" w:cs="Barlow"/>
          <w:lang w:val="es-ES"/>
        </w:rPr>
        <w:t>Llegó</w:t>
      </w:r>
      <w:r w:rsidRPr="6D056C9C" w:rsidR="00EE15DA">
        <w:rPr>
          <w:rFonts w:ascii="Barlow" w:hAnsi="Barlow" w:eastAsia="Barlow" w:cs="Barlow"/>
          <w:lang w:val="es-ES"/>
        </w:rPr>
        <w:t xml:space="preserve"> el momento de </w:t>
      </w:r>
      <w:r w:rsidRPr="6D056C9C" w:rsidR="3B780A5A">
        <w:rPr>
          <w:rFonts w:ascii="Barlow" w:hAnsi="Barlow" w:eastAsia="Barlow" w:cs="Barlow"/>
          <w:lang w:val="es-ES"/>
        </w:rPr>
        <w:t>terminar</w:t>
      </w:r>
      <w:r w:rsidRPr="6D056C9C" w:rsidR="00EE15DA">
        <w:rPr>
          <w:rFonts w:ascii="Barlow" w:hAnsi="Barlow" w:eastAsia="Barlow" w:cs="Barlow"/>
          <w:lang w:val="es-ES"/>
        </w:rPr>
        <w:t xml:space="preserve"> con los estereotipos físicos de alto, moreno y guapo</w:t>
      </w:r>
      <w:r w:rsidRPr="6D056C9C" w:rsidR="3C01F358">
        <w:rPr>
          <w:rFonts w:ascii="Barlow" w:hAnsi="Barlow" w:eastAsia="Barlow" w:cs="Barlow"/>
          <w:lang w:val="es-ES"/>
        </w:rPr>
        <w:t>,</w:t>
      </w:r>
      <w:r w:rsidRPr="6D056C9C" w:rsidR="00EE15DA">
        <w:rPr>
          <w:rFonts w:ascii="Barlow" w:hAnsi="Barlow" w:eastAsia="Barlow" w:cs="Barlow"/>
          <w:lang w:val="es-ES"/>
        </w:rPr>
        <w:t xml:space="preserve"> y dar la bienvenida a nuevos modelos masculinos que también son atractivos. En 2023, </w:t>
      </w:r>
      <w:r w:rsidRPr="6D056C9C" w:rsidR="00EE15DA">
        <w:rPr>
          <w:rFonts w:ascii="Barlow" w:hAnsi="Barlow" w:eastAsia="Barlow" w:cs="Barlow"/>
          <w:lang w:val="es-ES"/>
        </w:rPr>
        <w:t>Bumble</w:t>
      </w:r>
      <w:r w:rsidRPr="6D056C9C" w:rsidR="00EE15DA">
        <w:rPr>
          <w:rFonts w:ascii="Barlow" w:hAnsi="Barlow" w:eastAsia="Barlow" w:cs="Barlow"/>
          <w:lang w:val="es-ES"/>
        </w:rPr>
        <w:t xml:space="preserve">, la aplicación de citas para </w:t>
      </w:r>
      <w:r w:rsidRPr="6D056C9C" w:rsidR="00EE15DA">
        <w:rPr>
          <w:rFonts w:ascii="Barlow" w:hAnsi="Barlow" w:eastAsia="Barlow" w:cs="Barlow"/>
          <w:lang w:val="es-ES"/>
        </w:rPr>
        <w:t>mujeres,</w:t>
      </w:r>
      <w:r w:rsidRPr="6D056C9C" w:rsidR="00EE15DA">
        <w:rPr>
          <w:rFonts w:ascii="Barlow" w:hAnsi="Barlow" w:eastAsia="Barlow" w:cs="Barlow"/>
          <w:lang w:val="es-ES"/>
        </w:rPr>
        <w:t xml:space="preserve"> identificó el «Open-Casting», un término para explicar cómo cada vez estamos más abiertos a tener citas </w:t>
      </w:r>
      <w:r w:rsidRPr="6D056C9C" w:rsidR="1A5CE4EE">
        <w:rPr>
          <w:rFonts w:ascii="Barlow" w:hAnsi="Barlow" w:eastAsia="Barlow" w:cs="Barlow"/>
          <w:lang w:val="es-ES"/>
        </w:rPr>
        <w:t xml:space="preserve">considerando </w:t>
      </w:r>
      <w:r w:rsidRPr="6D056C9C" w:rsidR="00EE15DA">
        <w:rPr>
          <w:rFonts w:ascii="Barlow" w:hAnsi="Barlow" w:eastAsia="Barlow" w:cs="Barlow"/>
          <w:lang w:val="es-ES"/>
        </w:rPr>
        <w:t>más allá de</w:t>
      </w:r>
      <w:r w:rsidRPr="6D056C9C" w:rsidR="710F7130">
        <w:rPr>
          <w:rFonts w:ascii="Barlow" w:hAnsi="Barlow" w:eastAsia="Barlow" w:cs="Barlow"/>
          <w:lang w:val="es-ES"/>
        </w:rPr>
        <w:t>l físico</w:t>
      </w:r>
      <w:r w:rsidRPr="6D056C9C" w:rsidR="00EE15DA">
        <w:rPr>
          <w:rFonts w:ascii="Barlow" w:hAnsi="Barlow" w:eastAsia="Barlow" w:cs="Barlow"/>
          <w:lang w:val="es-ES"/>
        </w:rPr>
        <w:t xml:space="preserve">, ya que más de la mitad de la gente (63%) se centra ahora en la madurez emocional, </w:t>
      </w:r>
      <w:r w:rsidRPr="6D056C9C" w:rsidR="3481A90D">
        <w:rPr>
          <w:rFonts w:ascii="Barlow" w:hAnsi="Barlow" w:eastAsia="Barlow" w:cs="Barlow"/>
          <w:lang w:val="es-ES"/>
        </w:rPr>
        <w:t xml:space="preserve">más </w:t>
      </w:r>
      <w:r w:rsidRPr="6D056C9C" w:rsidR="00EE15DA">
        <w:rPr>
          <w:rFonts w:ascii="Barlow" w:hAnsi="Barlow" w:eastAsia="Barlow" w:cs="Barlow"/>
          <w:lang w:val="es-ES"/>
        </w:rPr>
        <w:t>que en los requisitos físicos.</w:t>
      </w:r>
    </w:p>
    <w:p w:rsidR="00715EFA" w:rsidRDefault="00715EFA" w14:paraId="00000007" w14:textId="77777777">
      <w:pPr>
        <w:pStyle w:val="Normal0"/>
        <w:jc w:val="both"/>
        <w:rPr>
          <w:rFonts w:ascii="Barlow" w:hAnsi="Barlow" w:eastAsia="Barlow" w:cs="Barlow"/>
        </w:rPr>
      </w:pPr>
    </w:p>
    <w:p w:rsidR="00715EFA" w:rsidRDefault="00EE15DA" w14:paraId="00000008" w14:textId="77777777">
      <w:pPr>
        <w:pStyle w:val="Normal0"/>
        <w:jc w:val="both"/>
        <w:rPr>
          <w:rFonts w:ascii="Barlow" w:hAnsi="Barlow" w:eastAsia="Barlow" w:cs="Barlow"/>
        </w:rPr>
      </w:pPr>
      <w:r>
        <w:rPr>
          <w:rFonts w:ascii="Barlow" w:hAnsi="Barlow" w:eastAsia="Barlow" w:cs="Barlow"/>
        </w:rPr>
        <w:t>En este contexto, también han surgido nuevas terminologías para identificar y celebrar estas renovadas masculinidades.</w:t>
      </w:r>
    </w:p>
    <w:p w:rsidR="00715EFA" w:rsidRDefault="00715EFA" w14:paraId="00000009" w14:textId="77777777">
      <w:pPr>
        <w:pStyle w:val="Normal0"/>
        <w:jc w:val="both"/>
        <w:rPr>
          <w:rFonts w:ascii="Barlow" w:hAnsi="Barlow" w:eastAsia="Barlow" w:cs="Barlow"/>
          <w:color w:val="FF0000"/>
        </w:rPr>
      </w:pPr>
    </w:p>
    <w:p w:rsidR="00715EFA" w:rsidP="16C2403F" w:rsidRDefault="00EE15DA" w14:paraId="0000000A" w14:textId="15234C54">
      <w:pPr>
        <w:pStyle w:val="Normal0"/>
        <w:jc w:val="both"/>
        <w:rPr>
          <w:rFonts w:ascii="Barlow" w:hAnsi="Barlow" w:eastAsia="Barlow" w:cs="Barlow"/>
          <w:b w:val="1"/>
          <w:bCs w:val="1"/>
          <w:lang w:val="es-ES"/>
        </w:rPr>
      </w:pPr>
      <w:r w:rsidRPr="6D056C9C" w:rsidR="00EE15DA">
        <w:rPr>
          <w:rFonts w:ascii="Barlow" w:hAnsi="Barlow" w:eastAsia="Barlow" w:cs="Barlow"/>
          <w:b w:val="1"/>
          <w:bCs w:val="1"/>
          <w:lang w:val="es-ES"/>
        </w:rPr>
        <w:t>¿</w:t>
      </w:r>
      <w:r w:rsidRPr="6D056C9C" w:rsidR="00EE15DA">
        <w:rPr>
          <w:rFonts w:ascii="Barlow" w:hAnsi="Barlow" w:eastAsia="Barlow" w:cs="Barlow"/>
          <w:b w:val="1"/>
          <w:bCs w:val="1"/>
          <w:lang w:val="es-ES"/>
        </w:rPr>
        <w:t>Que</w:t>
      </w:r>
      <w:r w:rsidRPr="6D056C9C" w:rsidR="00EE15DA">
        <w:rPr>
          <w:rFonts w:ascii="Barlow" w:hAnsi="Barlow" w:eastAsia="Barlow" w:cs="Barlow"/>
          <w:b w:val="1"/>
          <w:bCs w:val="1"/>
          <w:lang w:val="es-ES"/>
        </w:rPr>
        <w:t xml:space="preserve"> </w:t>
      </w:r>
      <w:r w:rsidRPr="6D056C9C" w:rsidR="4B39805B">
        <w:rPr>
          <w:rFonts w:ascii="Barlow" w:hAnsi="Barlow" w:eastAsia="Barlow" w:cs="Barlow"/>
          <w:b w:val="1"/>
          <w:bCs w:val="1"/>
          <w:lang w:val="es-ES"/>
        </w:rPr>
        <w:t>es</w:t>
      </w:r>
      <w:r w:rsidRPr="6D056C9C" w:rsidR="00EE15DA">
        <w:rPr>
          <w:rFonts w:ascii="Barlow" w:hAnsi="Barlow" w:eastAsia="Barlow" w:cs="Barlow"/>
          <w:b w:val="1"/>
          <w:bCs w:val="1"/>
          <w:lang w:val="es-ES"/>
        </w:rPr>
        <w:t xml:space="preserve"> un </w:t>
      </w:r>
      <w:r w:rsidRPr="6D056C9C" w:rsidR="0396DC84">
        <w:rPr>
          <w:rFonts w:ascii="Barlow" w:hAnsi="Barlow" w:eastAsia="Barlow" w:cs="Barlow"/>
          <w:b w:val="1"/>
          <w:bCs w:val="1"/>
          <w:lang w:val="es-ES"/>
        </w:rPr>
        <w:t>“</w:t>
      </w:r>
      <w:r w:rsidRPr="6D056C9C" w:rsidR="00EE15DA">
        <w:rPr>
          <w:rFonts w:ascii="Barlow" w:hAnsi="Barlow" w:eastAsia="Barlow" w:cs="Barlow"/>
          <w:b w:val="1"/>
          <w:bCs w:val="1"/>
          <w:i w:val="1"/>
          <w:iCs w:val="1"/>
          <w:lang w:val="es-ES"/>
        </w:rPr>
        <w:t>Fruity</w:t>
      </w:r>
      <w:r w:rsidRPr="6D056C9C" w:rsidR="00EE15DA">
        <w:rPr>
          <w:rFonts w:ascii="Barlow" w:hAnsi="Barlow" w:eastAsia="Barlow" w:cs="Barlow"/>
          <w:b w:val="1"/>
          <w:bCs w:val="1"/>
          <w:i w:val="1"/>
          <w:iCs w:val="1"/>
          <w:lang w:val="es-ES"/>
        </w:rPr>
        <w:t xml:space="preserve"> </w:t>
      </w:r>
      <w:r w:rsidRPr="6D056C9C" w:rsidR="00EE15DA">
        <w:rPr>
          <w:rFonts w:ascii="Barlow" w:hAnsi="Barlow" w:eastAsia="Barlow" w:cs="Barlow"/>
          <w:b w:val="1"/>
          <w:bCs w:val="1"/>
          <w:i w:val="1"/>
          <w:iCs w:val="1"/>
          <w:lang w:val="es-ES"/>
        </w:rPr>
        <w:t>Boy</w:t>
      </w:r>
      <w:r w:rsidRPr="6D056C9C" w:rsidR="2120261E">
        <w:rPr>
          <w:rFonts w:ascii="Barlow" w:hAnsi="Barlow" w:eastAsia="Barlow" w:cs="Barlow"/>
          <w:b w:val="1"/>
          <w:bCs w:val="1"/>
          <w:i w:val="1"/>
          <w:iCs w:val="1"/>
          <w:lang w:val="es-ES"/>
        </w:rPr>
        <w:t>”?</w:t>
      </w:r>
    </w:p>
    <w:p w:rsidR="00715EFA" w:rsidP="16C2403F" w:rsidRDefault="00EE15DA" w14:paraId="0000000B" w14:textId="7D960A7A">
      <w:pPr>
        <w:pStyle w:val="Normal0"/>
        <w:jc w:val="both"/>
        <w:rPr>
          <w:rFonts w:ascii="Barlow" w:hAnsi="Barlow" w:eastAsia="Barlow" w:cs="Barlow"/>
          <w:lang w:val="es-ES"/>
        </w:rPr>
      </w:pPr>
      <w:r w:rsidRPr="6D056C9C" w:rsidR="00EE15DA">
        <w:rPr>
          <w:rFonts w:ascii="Barlow" w:hAnsi="Barlow" w:eastAsia="Barlow" w:cs="Barlow"/>
          <w:lang w:val="es-ES"/>
        </w:rPr>
        <w:t xml:space="preserve">El término </w:t>
      </w:r>
      <w:r w:rsidRPr="6D056C9C" w:rsidR="00EE15DA">
        <w:rPr>
          <w:rFonts w:ascii="Barlow" w:hAnsi="Barlow" w:eastAsia="Barlow" w:cs="Barlow"/>
          <w:lang w:val="es-ES"/>
        </w:rPr>
        <w:t>fruity</w:t>
      </w:r>
      <w:r w:rsidRPr="6D056C9C" w:rsidR="00EE15DA">
        <w:rPr>
          <w:rFonts w:ascii="Barlow" w:hAnsi="Barlow" w:eastAsia="Barlow" w:cs="Barlow"/>
          <w:lang w:val="es-ES"/>
        </w:rPr>
        <w:t xml:space="preserve"> se utiliza en el mundo de las citas para referirse a un hombre que no entra en el canon tradicional de la masculinidad. Se caracterizan por abrazar la feminidad en su comportamiento y manera de ser</w:t>
      </w:r>
      <w:r w:rsidRPr="6D056C9C" w:rsidR="1EF6234F">
        <w:rPr>
          <w:rFonts w:ascii="Barlow" w:hAnsi="Barlow" w:eastAsia="Barlow" w:cs="Barlow"/>
          <w:lang w:val="es-ES"/>
        </w:rPr>
        <w:t>,</w:t>
      </w:r>
      <w:r w:rsidRPr="6D056C9C" w:rsidR="00EE15DA">
        <w:rPr>
          <w:rFonts w:ascii="Barlow" w:hAnsi="Barlow" w:eastAsia="Barlow" w:cs="Barlow"/>
          <w:lang w:val="es-ES"/>
        </w:rPr>
        <w:t xml:space="preserve"> tanto en su estética como en su modo de expresarse</w:t>
      </w:r>
      <w:r w:rsidRPr="6D056C9C" w:rsidR="1E9F8F8B">
        <w:rPr>
          <w:rFonts w:ascii="Barlow" w:hAnsi="Barlow" w:eastAsia="Barlow" w:cs="Barlow"/>
          <w:lang w:val="es-ES"/>
        </w:rPr>
        <w:t>,</w:t>
      </w:r>
      <w:r w:rsidRPr="6D056C9C" w:rsidR="00EE15DA">
        <w:rPr>
          <w:rFonts w:ascii="Barlow" w:hAnsi="Barlow" w:eastAsia="Barlow" w:cs="Barlow"/>
          <w:lang w:val="es-ES"/>
        </w:rPr>
        <w:t xml:space="preserve"> destacando en esto su sensibilidad y su comunicación abierta y asertiva. En el mundo del </w:t>
      </w:r>
      <w:r w:rsidRPr="6D056C9C" w:rsidR="00EE15DA">
        <w:rPr>
          <w:rFonts w:ascii="Barlow" w:hAnsi="Barlow" w:eastAsia="Barlow" w:cs="Barlow"/>
          <w:i w:val="1"/>
          <w:iCs w:val="1"/>
          <w:lang w:val="es-ES"/>
        </w:rPr>
        <w:t>dating</w:t>
      </w:r>
      <w:r w:rsidRPr="6D056C9C" w:rsidR="00EE15DA">
        <w:rPr>
          <w:rFonts w:ascii="Barlow" w:hAnsi="Barlow" w:eastAsia="Barlow" w:cs="Barlow"/>
          <w:lang w:val="es-ES"/>
        </w:rPr>
        <w:t xml:space="preserve"> el término ‘</w:t>
      </w:r>
      <w:r w:rsidRPr="6D056C9C" w:rsidR="00EE15DA">
        <w:rPr>
          <w:rFonts w:ascii="Barlow" w:hAnsi="Barlow" w:eastAsia="Barlow" w:cs="Barlow"/>
          <w:lang w:val="es-ES"/>
        </w:rPr>
        <w:t>fruity</w:t>
      </w:r>
      <w:r w:rsidRPr="6D056C9C" w:rsidR="00EE15DA">
        <w:rPr>
          <w:rFonts w:ascii="Barlow" w:hAnsi="Barlow" w:eastAsia="Barlow" w:cs="Barlow"/>
          <w:lang w:val="es-ES"/>
        </w:rPr>
        <w:t>’ se utiliza para señalar que ese hombre que estás conociendo te gusta porque hay algo bueno y progresista en él.</w:t>
      </w:r>
      <w:r>
        <w:br/>
      </w:r>
    </w:p>
    <w:p w:rsidR="00715EFA" w:rsidP="16C2403F" w:rsidRDefault="00EE15DA" w14:paraId="0000000C" w14:textId="4BD15D54">
      <w:pPr>
        <w:pStyle w:val="Normal0"/>
        <w:jc w:val="both"/>
        <w:rPr>
          <w:rFonts w:ascii="Barlow" w:hAnsi="Barlow" w:eastAsia="Barlow" w:cs="Barlow"/>
          <w:b w:val="1"/>
          <w:bCs w:val="1"/>
          <w:lang w:val="es-ES"/>
        </w:rPr>
      </w:pPr>
      <w:r w:rsidRPr="6D056C9C" w:rsidR="00EE15DA">
        <w:rPr>
          <w:rFonts w:ascii="Barlow" w:hAnsi="Barlow" w:eastAsia="Barlow" w:cs="Barlow"/>
          <w:b w:val="1"/>
          <w:bCs w:val="1"/>
          <w:lang w:val="es-ES"/>
        </w:rPr>
        <w:t>No sólo existe</w:t>
      </w:r>
      <w:r w:rsidRPr="6D056C9C" w:rsidR="59A5A637">
        <w:rPr>
          <w:rFonts w:ascii="Barlow" w:hAnsi="Barlow" w:eastAsia="Barlow" w:cs="Barlow"/>
          <w:b w:val="1"/>
          <w:bCs w:val="1"/>
          <w:lang w:val="es-ES"/>
        </w:rPr>
        <w:t xml:space="preserve"> el</w:t>
      </w:r>
      <w:r w:rsidRPr="6D056C9C" w:rsidR="00EE15DA">
        <w:rPr>
          <w:rFonts w:ascii="Barlow" w:hAnsi="Barlow" w:eastAsia="Barlow" w:cs="Barlow"/>
          <w:b w:val="1"/>
          <w:bCs w:val="1"/>
          <w:lang w:val="es-ES"/>
        </w:rPr>
        <w:t xml:space="preserve"> «</w:t>
      </w:r>
      <w:r w:rsidRPr="6D056C9C" w:rsidR="00EE15DA">
        <w:rPr>
          <w:rFonts w:ascii="Barlow" w:hAnsi="Barlow" w:eastAsia="Barlow" w:cs="Barlow"/>
          <w:b w:val="1"/>
          <w:bCs w:val="1"/>
          <w:i w:val="1"/>
          <w:iCs w:val="1"/>
          <w:lang w:val="es-ES"/>
        </w:rPr>
        <w:t>Fruity</w:t>
      </w:r>
      <w:r w:rsidRPr="6D056C9C" w:rsidR="00EE15DA">
        <w:rPr>
          <w:rFonts w:ascii="Barlow" w:hAnsi="Barlow" w:eastAsia="Barlow" w:cs="Barlow"/>
          <w:b w:val="1"/>
          <w:bCs w:val="1"/>
          <w:i w:val="1"/>
          <w:iCs w:val="1"/>
          <w:lang w:val="es-ES"/>
        </w:rPr>
        <w:t xml:space="preserve"> </w:t>
      </w:r>
      <w:r w:rsidRPr="6D056C9C" w:rsidR="00EE15DA">
        <w:rPr>
          <w:rFonts w:ascii="Barlow" w:hAnsi="Barlow" w:eastAsia="Barlow" w:cs="Barlow"/>
          <w:b w:val="1"/>
          <w:bCs w:val="1"/>
          <w:i w:val="1"/>
          <w:iCs w:val="1"/>
          <w:lang w:val="es-ES"/>
        </w:rPr>
        <w:t>boy</w:t>
      </w:r>
      <w:r w:rsidRPr="6D056C9C" w:rsidR="00EE15DA">
        <w:rPr>
          <w:rFonts w:ascii="Barlow" w:hAnsi="Barlow" w:eastAsia="Barlow" w:cs="Barlow"/>
          <w:b w:val="1"/>
          <w:bCs w:val="1"/>
          <w:lang w:val="es-ES"/>
        </w:rPr>
        <w:t>», sino que también hay otros términos que han ganado popularidad, especialmente en la Generación Z:</w:t>
      </w:r>
      <w:r>
        <w:br/>
      </w:r>
    </w:p>
    <w:p w:rsidR="00715EFA" w:rsidP="6D056C9C" w:rsidRDefault="00EE15DA" w14:paraId="0000000D" w14:textId="3A559492">
      <w:pPr>
        <w:pStyle w:val="Normal0"/>
        <w:numPr>
          <w:ilvl w:val="0"/>
          <w:numId w:val="1"/>
        </w:numPr>
        <w:jc w:val="both"/>
        <w:rPr>
          <w:rFonts w:ascii="Barlow" w:hAnsi="Barlow" w:eastAsia="Barlow" w:cs="Barlow"/>
          <w:lang w:val="es-ES"/>
        </w:rPr>
      </w:pPr>
      <w:r w:rsidRPr="6D056C9C" w:rsidR="00EE15DA">
        <w:rPr>
          <w:rFonts w:ascii="Times New Roman" w:hAnsi="Times New Roman" w:eastAsia="Times New Roman" w:cs="Times New Roman"/>
          <w:b w:val="1"/>
          <w:bCs w:val="1"/>
          <w:sz w:val="16"/>
          <w:szCs w:val="16"/>
          <w:lang w:val="es-ES"/>
        </w:rPr>
        <w:t xml:space="preserve"> </w:t>
      </w:r>
      <w:r w:rsidRPr="6D056C9C" w:rsidR="377A50F7">
        <w:rPr>
          <w:rFonts w:ascii="Barlow" w:hAnsi="Barlow" w:eastAsia="Barlow" w:cs="Barlow"/>
          <w:b w:val="1"/>
          <w:bCs w:val="1"/>
          <w:i w:val="1"/>
          <w:iCs w:val="1"/>
          <w:lang w:val="es-ES"/>
        </w:rPr>
        <w:t>”B</w:t>
      </w:r>
      <w:r w:rsidRPr="6D056C9C" w:rsidR="00EE15DA">
        <w:rPr>
          <w:rFonts w:ascii="Barlow" w:hAnsi="Barlow" w:eastAsia="Barlow" w:cs="Barlow"/>
          <w:b w:val="1"/>
          <w:bCs w:val="1"/>
          <w:i w:val="1"/>
          <w:iCs w:val="1"/>
          <w:lang w:val="es-ES"/>
        </w:rPr>
        <w:t xml:space="preserve">aby </w:t>
      </w:r>
      <w:r w:rsidRPr="6D056C9C" w:rsidR="00EE15DA">
        <w:rPr>
          <w:rFonts w:ascii="Barlow" w:hAnsi="Barlow" w:eastAsia="Barlow" w:cs="Barlow"/>
          <w:b w:val="1"/>
          <w:bCs w:val="1"/>
          <w:i w:val="1"/>
          <w:iCs w:val="1"/>
          <w:lang w:val="es-ES"/>
        </w:rPr>
        <w:t>girl</w:t>
      </w:r>
      <w:r w:rsidRPr="6D056C9C" w:rsidR="021AE2A1">
        <w:rPr>
          <w:rFonts w:ascii="Barlow" w:hAnsi="Barlow" w:eastAsia="Barlow" w:cs="Barlow"/>
          <w:b w:val="1"/>
          <w:bCs w:val="1"/>
          <w:i w:val="1"/>
          <w:iCs w:val="1"/>
          <w:lang w:val="es-ES"/>
        </w:rPr>
        <w:t>”</w:t>
      </w:r>
      <w:r w:rsidRPr="6D056C9C" w:rsidR="00EE15DA">
        <w:rPr>
          <w:rFonts w:ascii="Barlow" w:hAnsi="Barlow" w:eastAsia="Barlow" w:cs="Barlow"/>
          <w:b w:val="1"/>
          <w:bCs w:val="1"/>
          <w:lang w:val="es-ES"/>
        </w:rPr>
        <w:t>:</w:t>
      </w:r>
      <w:r w:rsidRPr="6D056C9C" w:rsidR="00EE15DA">
        <w:rPr>
          <w:rFonts w:ascii="Barlow" w:hAnsi="Barlow" w:eastAsia="Barlow" w:cs="Barlow"/>
          <w:lang w:val="es-ES"/>
        </w:rPr>
        <w:t xml:space="preserve"> se refiere a esos hombres que nos parecen adorables e interesantes por tener una actitud cariñosa, pero son masculinos estéticamente. </w:t>
      </w:r>
    </w:p>
    <w:p w:rsidR="00715EFA" w:rsidP="6D056C9C" w:rsidRDefault="00EE15DA" w14:paraId="0000000E" w14:textId="168107DC">
      <w:pPr>
        <w:pStyle w:val="Normal0"/>
        <w:numPr>
          <w:ilvl w:val="0"/>
          <w:numId w:val="1"/>
        </w:numPr>
        <w:jc w:val="both"/>
        <w:rPr>
          <w:rFonts w:ascii="Barlow" w:hAnsi="Barlow" w:eastAsia="Barlow" w:cs="Barlow"/>
          <w:lang w:val="es-ES"/>
        </w:rPr>
      </w:pPr>
      <w:r w:rsidRPr="6D056C9C" w:rsidR="00EE15DA">
        <w:rPr>
          <w:rFonts w:ascii="Times New Roman" w:hAnsi="Times New Roman" w:eastAsia="Times New Roman" w:cs="Times New Roman"/>
          <w:b w:val="1"/>
          <w:bCs w:val="1"/>
          <w:sz w:val="16"/>
          <w:szCs w:val="16"/>
          <w:lang w:val="es-ES"/>
        </w:rPr>
        <w:t xml:space="preserve"> </w:t>
      </w:r>
      <w:r w:rsidRPr="6D056C9C" w:rsidR="2109CB15">
        <w:rPr>
          <w:rFonts w:ascii="Barlow" w:hAnsi="Barlow" w:eastAsia="Barlow" w:cs="Barlow"/>
          <w:b w:val="1"/>
          <w:bCs w:val="1"/>
          <w:i w:val="1"/>
          <w:iCs w:val="1"/>
          <w:lang w:val="es-ES"/>
        </w:rPr>
        <w:t>”</w:t>
      </w:r>
      <w:r w:rsidRPr="6D056C9C" w:rsidR="2109CB15">
        <w:rPr>
          <w:rFonts w:ascii="Barlow" w:hAnsi="Barlow" w:eastAsia="Barlow" w:cs="Barlow"/>
          <w:b w:val="1"/>
          <w:bCs w:val="1"/>
          <w:i w:val="1"/>
          <w:iCs w:val="1"/>
          <w:lang w:val="es-ES"/>
        </w:rPr>
        <w:t>R</w:t>
      </w:r>
      <w:r w:rsidRPr="6D056C9C" w:rsidR="00EE15DA">
        <w:rPr>
          <w:rFonts w:ascii="Barlow" w:hAnsi="Barlow" w:eastAsia="Barlow" w:cs="Barlow"/>
          <w:b w:val="1"/>
          <w:bCs w:val="1"/>
          <w:i w:val="1"/>
          <w:iCs w:val="1"/>
          <w:lang w:val="es-ES"/>
        </w:rPr>
        <w:t>odent</w:t>
      </w:r>
      <w:r w:rsidRPr="6D056C9C" w:rsidR="00EE15DA">
        <w:rPr>
          <w:rFonts w:ascii="Barlow" w:hAnsi="Barlow" w:eastAsia="Barlow" w:cs="Barlow"/>
          <w:b w:val="1"/>
          <w:bCs w:val="1"/>
          <w:i w:val="1"/>
          <w:iCs w:val="1"/>
          <w:lang w:val="es-ES"/>
        </w:rPr>
        <w:t xml:space="preserve"> </w:t>
      </w:r>
      <w:r w:rsidRPr="6D056C9C" w:rsidR="00EE15DA">
        <w:rPr>
          <w:rFonts w:ascii="Barlow" w:hAnsi="Barlow" w:eastAsia="Barlow" w:cs="Barlow"/>
          <w:b w:val="1"/>
          <w:bCs w:val="1"/>
          <w:i w:val="1"/>
          <w:iCs w:val="1"/>
          <w:lang w:val="es-ES"/>
        </w:rPr>
        <w:t>men</w:t>
      </w:r>
      <w:r w:rsidRPr="6D056C9C" w:rsidR="1BF98B52">
        <w:rPr>
          <w:rFonts w:ascii="Barlow" w:hAnsi="Barlow" w:eastAsia="Barlow" w:cs="Barlow"/>
          <w:b w:val="1"/>
          <w:bCs w:val="1"/>
          <w:i w:val="1"/>
          <w:iCs w:val="1"/>
          <w:lang w:val="es-ES"/>
        </w:rPr>
        <w:t>”</w:t>
      </w:r>
      <w:r w:rsidRPr="6D056C9C" w:rsidR="00EE15DA">
        <w:rPr>
          <w:rFonts w:ascii="Barlow" w:hAnsi="Barlow" w:eastAsia="Barlow" w:cs="Barlow"/>
          <w:b w:val="1"/>
          <w:bCs w:val="1"/>
          <w:lang w:val="es-ES"/>
        </w:rPr>
        <w:t>:</w:t>
      </w:r>
      <w:r w:rsidRPr="6D056C9C" w:rsidR="00EE15DA">
        <w:rPr>
          <w:rFonts w:ascii="Barlow" w:hAnsi="Barlow" w:eastAsia="Barlow" w:cs="Barlow"/>
          <w:lang w:val="es-ES"/>
        </w:rPr>
        <w:t xml:space="preserve"> literalmente estaríamos haciendo referencia a los hombres que tienen un aspecto</w:t>
      </w:r>
      <w:r w:rsidRPr="6D056C9C" w:rsidR="2D1F033B">
        <w:rPr>
          <w:rFonts w:ascii="Barlow" w:hAnsi="Barlow" w:eastAsia="Barlow" w:cs="Barlow"/>
          <w:lang w:val="es-ES"/>
        </w:rPr>
        <w:t xml:space="preserve"> ratonil, </w:t>
      </w:r>
      <w:r w:rsidRPr="6D056C9C" w:rsidR="00EE15DA">
        <w:rPr>
          <w:rFonts w:ascii="Barlow" w:hAnsi="Barlow" w:eastAsia="Barlow" w:cs="Barlow"/>
        </w:rPr>
        <w:t>es decir</w:t>
      </w:r>
      <w:r w:rsidRPr="6D056C9C" w:rsidR="3DB5C3C1">
        <w:rPr>
          <w:rFonts w:ascii="Barlow" w:hAnsi="Barlow" w:eastAsia="Barlow" w:cs="Barlow"/>
        </w:rPr>
        <w:t>,</w:t>
      </w:r>
      <w:r w:rsidRPr="6D056C9C" w:rsidR="00EE15DA">
        <w:rPr>
          <w:rFonts w:ascii="Barlow" w:hAnsi="Barlow" w:eastAsia="Barlow" w:cs="Barlow"/>
        </w:rPr>
        <w:t xml:space="preserve"> esos que nos parecen atractivos, aunque su físico no cumpla los estándares de belleza tradicionales y que a su vez parecen tener un gran corazón.</w:t>
      </w:r>
    </w:p>
    <w:p w:rsidR="00715EFA" w:rsidP="16C2403F" w:rsidRDefault="00EE15DA" w14:paraId="0000000F" w14:textId="06B60852">
      <w:pPr>
        <w:pStyle w:val="Normal0"/>
        <w:numPr>
          <w:ilvl w:val="0"/>
          <w:numId w:val="1"/>
        </w:numPr>
        <w:jc w:val="both"/>
        <w:rPr>
          <w:highlight w:val="white"/>
          <w:lang w:val="es-ES"/>
        </w:rPr>
      </w:pPr>
      <w:r w:rsidRPr="6D056C9C" w:rsidR="1B11759E">
        <w:rPr>
          <w:rFonts w:ascii="Barlow" w:hAnsi="Barlow" w:eastAsia="Barlow" w:cs="Barlow"/>
          <w:b w:val="1"/>
          <w:bCs w:val="1"/>
          <w:i w:val="1"/>
          <w:iCs w:val="1"/>
          <w:highlight w:val="white"/>
          <w:lang w:val="es-ES"/>
        </w:rPr>
        <w:t>”G</w:t>
      </w:r>
      <w:r w:rsidRPr="6D056C9C" w:rsidR="00EE15DA">
        <w:rPr>
          <w:rFonts w:ascii="Barlow" w:hAnsi="Barlow" w:eastAsia="Barlow" w:cs="Barlow"/>
          <w:b w:val="1"/>
          <w:bCs w:val="1"/>
          <w:i w:val="1"/>
          <w:iCs w:val="1"/>
          <w:highlight w:val="white"/>
          <w:lang w:val="es-ES"/>
        </w:rPr>
        <w:t>olden</w:t>
      </w:r>
      <w:r w:rsidRPr="6D056C9C" w:rsidR="00EE15DA">
        <w:rPr>
          <w:rFonts w:ascii="Barlow" w:hAnsi="Barlow" w:eastAsia="Barlow" w:cs="Barlow"/>
          <w:b w:val="1"/>
          <w:bCs w:val="1"/>
          <w:i w:val="1"/>
          <w:iCs w:val="1"/>
          <w:highlight w:val="white"/>
          <w:lang w:val="es-ES"/>
        </w:rPr>
        <w:t xml:space="preserve"> </w:t>
      </w:r>
      <w:r w:rsidRPr="6D056C9C" w:rsidR="00EE15DA">
        <w:rPr>
          <w:rFonts w:ascii="Barlow" w:hAnsi="Barlow" w:eastAsia="Barlow" w:cs="Barlow"/>
          <w:b w:val="1"/>
          <w:bCs w:val="1"/>
          <w:i w:val="1"/>
          <w:iCs w:val="1"/>
          <w:highlight w:val="white"/>
          <w:lang w:val="es-ES"/>
        </w:rPr>
        <w:t>retriever</w:t>
      </w:r>
      <w:r w:rsidRPr="6D056C9C" w:rsidR="120F7906">
        <w:rPr>
          <w:rFonts w:ascii="Barlow" w:hAnsi="Barlow" w:eastAsia="Barlow" w:cs="Barlow"/>
          <w:b w:val="1"/>
          <w:bCs w:val="1"/>
          <w:i w:val="1"/>
          <w:iCs w:val="1"/>
          <w:highlight w:val="white"/>
          <w:lang w:val="es-ES"/>
        </w:rPr>
        <w:t>”</w:t>
      </w:r>
      <w:r w:rsidRPr="6D056C9C" w:rsidR="00EE15DA">
        <w:rPr>
          <w:rFonts w:ascii="Barlow" w:hAnsi="Barlow" w:eastAsia="Barlow" w:cs="Barlow"/>
          <w:b w:val="1"/>
          <w:bCs w:val="1"/>
          <w:highlight w:val="white"/>
          <w:lang w:val="es-ES"/>
        </w:rPr>
        <w:t>:</w:t>
      </w:r>
      <w:r w:rsidRPr="6D056C9C" w:rsidR="5B5E6A8F">
        <w:rPr>
          <w:rFonts w:ascii="Barlow" w:hAnsi="Barlow" w:eastAsia="Barlow" w:cs="Barlow"/>
          <w:b w:val="1"/>
          <w:bCs w:val="1"/>
          <w:highlight w:val="white"/>
          <w:lang w:val="es-ES"/>
        </w:rPr>
        <w:t xml:space="preserve"> </w:t>
      </w:r>
      <w:r w:rsidRPr="6D056C9C" w:rsidR="00EE15DA">
        <w:rPr>
          <w:rFonts w:ascii="Barlow" w:hAnsi="Barlow" w:eastAsia="Barlow" w:cs="Barlow"/>
          <w:highlight w:val="white"/>
          <w:lang w:val="es-ES"/>
        </w:rPr>
        <w:t xml:space="preserve">término para denominar hombres leales, animados, que dan seguridad y, sobre todo, que son devotos con sus parejas, rasgos que comparten con los perros </w:t>
      </w:r>
      <w:r w:rsidRPr="6D056C9C" w:rsidR="00EE15DA">
        <w:rPr>
          <w:rFonts w:ascii="Barlow" w:hAnsi="Barlow" w:eastAsia="Barlow" w:cs="Barlow"/>
          <w:highlight w:val="white"/>
          <w:lang w:val="es-ES"/>
        </w:rPr>
        <w:t>golden</w:t>
      </w:r>
      <w:r w:rsidRPr="6D056C9C" w:rsidR="00EE15DA">
        <w:rPr>
          <w:rFonts w:ascii="Barlow" w:hAnsi="Barlow" w:eastAsia="Barlow" w:cs="Barlow"/>
          <w:highlight w:val="white"/>
          <w:lang w:val="es-ES"/>
        </w:rPr>
        <w:t xml:space="preserve"> </w:t>
      </w:r>
      <w:r w:rsidRPr="6D056C9C" w:rsidR="00EE15DA">
        <w:rPr>
          <w:rFonts w:ascii="Barlow" w:hAnsi="Barlow" w:eastAsia="Barlow" w:cs="Barlow"/>
          <w:highlight w:val="white"/>
          <w:lang w:val="es-ES"/>
        </w:rPr>
        <w:t>retriever</w:t>
      </w:r>
      <w:r w:rsidRPr="6D056C9C" w:rsidR="00EE15DA">
        <w:rPr>
          <w:rFonts w:ascii="Barlow" w:hAnsi="Barlow" w:eastAsia="Barlow" w:cs="Barlow"/>
          <w:highlight w:val="white"/>
          <w:lang w:val="es-ES"/>
        </w:rPr>
        <w:t xml:space="preserve">: grandotes, siempre ansiosos por complacer y merecedores de toda confianza. </w:t>
      </w:r>
    </w:p>
    <w:p w:rsidR="00715EFA" w:rsidP="16C2403F" w:rsidRDefault="00EE15DA" w14:paraId="00000010" w14:textId="1050601B">
      <w:pPr>
        <w:pStyle w:val="Normal0"/>
        <w:numPr>
          <w:ilvl w:val="0"/>
          <w:numId w:val="1"/>
        </w:numPr>
        <w:jc w:val="both"/>
        <w:rPr>
          <w:rFonts w:ascii="Barlow" w:hAnsi="Barlow" w:eastAsia="Barlow" w:cs="Barlow"/>
          <w:highlight w:val="white"/>
          <w:lang w:val="es-ES"/>
        </w:rPr>
      </w:pPr>
      <w:r w:rsidRPr="6D056C9C" w:rsidR="52230ADC">
        <w:rPr>
          <w:rFonts w:ascii="Barlow" w:hAnsi="Barlow" w:eastAsia="Barlow" w:cs="Barlow"/>
          <w:b w:val="1"/>
          <w:bCs w:val="1"/>
          <w:i w:val="1"/>
          <w:iCs w:val="1"/>
          <w:highlight w:val="white"/>
          <w:lang w:val="es-ES"/>
        </w:rPr>
        <w:t>”</w:t>
      </w:r>
      <w:r w:rsidRPr="6D056C9C" w:rsidR="52230ADC">
        <w:rPr>
          <w:rFonts w:ascii="Barlow" w:hAnsi="Barlow" w:eastAsia="Barlow" w:cs="Barlow"/>
          <w:b w:val="1"/>
          <w:bCs w:val="1"/>
          <w:i w:val="1"/>
          <w:iCs w:val="1"/>
          <w:highlight w:val="white"/>
          <w:lang w:val="es-ES"/>
        </w:rPr>
        <w:t>F</w:t>
      </w:r>
      <w:r w:rsidRPr="6D056C9C" w:rsidR="00EE15DA">
        <w:rPr>
          <w:rFonts w:ascii="Barlow" w:hAnsi="Barlow" w:eastAsia="Barlow" w:cs="Barlow"/>
          <w:b w:val="1"/>
          <w:bCs w:val="1"/>
          <w:i w:val="1"/>
          <w:iCs w:val="1"/>
          <w:highlight w:val="white"/>
          <w:lang w:val="es-ES"/>
        </w:rPr>
        <w:t>inance</w:t>
      </w:r>
      <w:r w:rsidRPr="6D056C9C" w:rsidR="00EE15DA">
        <w:rPr>
          <w:rFonts w:ascii="Barlow" w:hAnsi="Barlow" w:eastAsia="Barlow" w:cs="Barlow"/>
          <w:b w:val="1"/>
          <w:bCs w:val="1"/>
          <w:i w:val="1"/>
          <w:iCs w:val="1"/>
          <w:highlight w:val="white"/>
          <w:lang w:val="es-ES"/>
        </w:rPr>
        <w:t xml:space="preserve"> </w:t>
      </w:r>
      <w:r w:rsidRPr="6D056C9C" w:rsidR="00EE15DA">
        <w:rPr>
          <w:rFonts w:ascii="Barlow" w:hAnsi="Barlow" w:eastAsia="Barlow" w:cs="Barlow"/>
          <w:b w:val="1"/>
          <w:bCs w:val="1"/>
          <w:i w:val="1"/>
          <w:iCs w:val="1"/>
          <w:highlight w:val="white"/>
          <w:lang w:val="es-ES"/>
        </w:rPr>
        <w:t>bro</w:t>
      </w:r>
      <w:r w:rsidRPr="6D056C9C" w:rsidR="633BF52B">
        <w:rPr>
          <w:rFonts w:ascii="Barlow" w:hAnsi="Barlow" w:eastAsia="Barlow" w:cs="Barlow"/>
          <w:b w:val="1"/>
          <w:bCs w:val="1"/>
          <w:i w:val="1"/>
          <w:iCs w:val="1"/>
          <w:highlight w:val="white"/>
          <w:lang w:val="es-ES"/>
        </w:rPr>
        <w:t>”</w:t>
      </w:r>
      <w:r w:rsidRPr="6D056C9C" w:rsidR="00EE15DA">
        <w:rPr>
          <w:rFonts w:ascii="Barlow" w:hAnsi="Barlow" w:eastAsia="Barlow" w:cs="Barlow"/>
          <w:b w:val="1"/>
          <w:bCs w:val="1"/>
          <w:highlight w:val="white"/>
          <w:lang w:val="es-ES"/>
        </w:rPr>
        <w:t xml:space="preserve">: </w:t>
      </w:r>
      <w:r w:rsidRPr="6D056C9C" w:rsidR="00EE15DA">
        <w:rPr>
          <w:rFonts w:ascii="Barlow" w:hAnsi="Barlow" w:eastAsia="Barlow" w:cs="Barlow"/>
          <w:highlight w:val="white"/>
          <w:lang w:val="es-ES"/>
        </w:rPr>
        <w:t>hace referencia a un</w:t>
      </w:r>
      <w:r w:rsidRPr="6D056C9C" w:rsidR="00EE15DA">
        <w:rPr>
          <w:rFonts w:ascii="Barlow" w:hAnsi="Barlow" w:eastAsia="Barlow" w:cs="Barlow"/>
          <w:b w:val="1"/>
          <w:bCs w:val="1"/>
          <w:highlight w:val="white"/>
          <w:lang w:val="es-ES"/>
        </w:rPr>
        <w:t xml:space="preserve"> </w:t>
      </w:r>
      <w:r w:rsidRPr="6D056C9C" w:rsidR="00EE15DA">
        <w:rPr>
          <w:rFonts w:ascii="Barlow" w:hAnsi="Barlow" w:eastAsia="Barlow" w:cs="Barlow"/>
          <w:highlight w:val="white"/>
          <w:lang w:val="es-ES"/>
        </w:rPr>
        <w:t>perfil de hombre con solvencia</w:t>
      </w:r>
      <w:r w:rsidRPr="6D056C9C" w:rsidR="3FC6A2B5">
        <w:rPr>
          <w:rFonts w:ascii="Barlow" w:hAnsi="Barlow" w:eastAsia="Barlow" w:cs="Barlow"/>
          <w:highlight w:val="white"/>
          <w:lang w:val="es-ES"/>
        </w:rPr>
        <w:t xml:space="preserve"> económica</w:t>
      </w:r>
      <w:r w:rsidRPr="6D056C9C" w:rsidR="00EE15DA">
        <w:rPr>
          <w:rFonts w:ascii="Barlow" w:hAnsi="Barlow" w:eastAsia="Barlow" w:cs="Barlow"/>
          <w:highlight w:val="white"/>
          <w:lang w:val="es-ES"/>
        </w:rPr>
        <w:t xml:space="preserve">, buen gusto para vestir y que demuestra que, frente a </w:t>
      </w:r>
      <w:r w:rsidRPr="6D056C9C" w:rsidR="512D93A6">
        <w:rPr>
          <w:rFonts w:ascii="Barlow" w:hAnsi="Barlow" w:eastAsia="Barlow" w:cs="Barlow"/>
          <w:highlight w:val="white"/>
          <w:lang w:val="es-ES"/>
        </w:rPr>
        <w:t xml:space="preserve">las </w:t>
      </w:r>
      <w:r w:rsidRPr="6D056C9C" w:rsidR="00EE15DA">
        <w:rPr>
          <w:rFonts w:ascii="Barlow" w:hAnsi="Barlow" w:eastAsia="Barlow" w:cs="Barlow"/>
          <w:highlight w:val="white"/>
          <w:lang w:val="es-ES"/>
        </w:rPr>
        <w:t xml:space="preserve">tendencias que vienen y van, una corbata y una cuenta corriente abultada siempre atraen. </w:t>
      </w:r>
    </w:p>
    <w:p w:rsidR="00715EFA" w:rsidRDefault="00EE15DA" w14:paraId="00000011" w14:textId="77777777">
      <w:pPr>
        <w:pStyle w:val="Normal0"/>
        <w:rPr>
          <w:rFonts w:ascii="Barlow" w:hAnsi="Barlow" w:eastAsia="Barlow" w:cs="Barlow"/>
        </w:rPr>
      </w:pPr>
      <w:r>
        <w:rPr>
          <w:rFonts w:ascii="Barlow" w:hAnsi="Barlow" w:eastAsia="Barlow" w:cs="Barlow"/>
        </w:rPr>
        <w:t xml:space="preserve"> </w:t>
      </w:r>
    </w:p>
    <w:p w:rsidR="00715EFA" w:rsidP="16C2403F" w:rsidRDefault="00EE15DA" w14:paraId="00000012" w14:textId="54476F24">
      <w:pPr>
        <w:pStyle w:val="Normal0"/>
        <w:jc w:val="both"/>
        <w:rPr>
          <w:rFonts w:ascii="Barlow" w:hAnsi="Barlow" w:eastAsia="Barlow" w:cs="Barlow"/>
          <w:lang w:val="es-ES"/>
        </w:rPr>
      </w:pPr>
      <w:r w:rsidRPr="6D056C9C" w:rsidR="00EE15DA">
        <w:rPr>
          <w:rFonts w:ascii="Barlow" w:hAnsi="Barlow" w:eastAsia="Barlow" w:cs="Barlow"/>
          <w:lang w:val="es-ES"/>
        </w:rPr>
        <w:t>Estos nuevos modelos masculinos se inspiran en los «</w:t>
      </w:r>
      <w:r w:rsidRPr="6D056C9C" w:rsidR="00EE15DA">
        <w:rPr>
          <w:rFonts w:ascii="Barlow" w:hAnsi="Barlow" w:eastAsia="Barlow" w:cs="Barlow"/>
          <w:lang w:val="es-ES"/>
        </w:rPr>
        <w:t>it-boys</w:t>
      </w:r>
      <w:r w:rsidRPr="6D056C9C" w:rsidR="00EE15DA">
        <w:rPr>
          <w:rFonts w:ascii="Barlow" w:hAnsi="Barlow" w:eastAsia="Barlow" w:cs="Barlow"/>
          <w:lang w:val="es-ES"/>
        </w:rPr>
        <w:t xml:space="preserve">» del momento: actores y famosos que destacan en las grandes pantallas y que conquistan a las nuevas generaciones. Personas </w:t>
      </w:r>
      <w:r w:rsidRPr="6D056C9C" w:rsidR="10E36D95">
        <w:rPr>
          <w:rFonts w:ascii="Barlow" w:hAnsi="Barlow" w:eastAsia="Barlow" w:cs="Barlow"/>
          <w:lang w:val="es-ES"/>
        </w:rPr>
        <w:t>“</w:t>
      </w:r>
      <w:r w:rsidRPr="6D056C9C" w:rsidR="00EE15DA">
        <w:rPr>
          <w:rFonts w:ascii="Barlow" w:hAnsi="Barlow" w:eastAsia="Barlow" w:cs="Barlow"/>
          <w:lang w:val="es-ES"/>
        </w:rPr>
        <w:t>aesthetic</w:t>
      </w:r>
      <w:r w:rsidRPr="6D056C9C" w:rsidR="7F7D3189">
        <w:rPr>
          <w:rFonts w:ascii="Barlow" w:hAnsi="Barlow" w:eastAsia="Barlow" w:cs="Barlow"/>
          <w:lang w:val="es-ES"/>
        </w:rPr>
        <w:t>”</w:t>
      </w:r>
      <w:r w:rsidRPr="6D056C9C" w:rsidR="00EE15DA">
        <w:rPr>
          <w:rFonts w:ascii="Barlow" w:hAnsi="Barlow" w:eastAsia="Barlow" w:cs="Barlow"/>
          <w:lang w:val="es-ES"/>
        </w:rPr>
        <w:t xml:space="preserve"> que rechazan los dogmas limitadores de la heterosexualidad y la masculinidad tóxica. </w:t>
      </w:r>
    </w:p>
    <w:p w:rsidR="00715EFA" w:rsidRDefault="00EE15DA" w14:paraId="00000013" w14:textId="77777777">
      <w:pPr>
        <w:pStyle w:val="Normal0"/>
        <w:rPr>
          <w:rFonts w:ascii="Barlow" w:hAnsi="Barlow" w:eastAsia="Barlow" w:cs="Barlow"/>
          <w:b/>
        </w:rPr>
      </w:pPr>
      <w:r>
        <w:rPr>
          <w:rFonts w:ascii="Barlow" w:hAnsi="Barlow" w:eastAsia="Barlow" w:cs="Barlow"/>
          <w:b/>
        </w:rPr>
        <w:t xml:space="preserve"> </w:t>
      </w:r>
    </w:p>
    <w:p w:rsidR="00715EFA" w:rsidRDefault="00EE15DA" w14:paraId="00000014" w14:textId="77777777">
      <w:pPr>
        <w:pStyle w:val="Normal0"/>
        <w:jc w:val="both"/>
        <w:rPr>
          <w:rFonts w:ascii="Barlow" w:hAnsi="Barlow" w:eastAsia="Barlow" w:cs="Barlow"/>
          <w:b/>
          <w:highlight w:val="white"/>
        </w:rPr>
      </w:pPr>
      <w:r>
        <w:rPr>
          <w:rFonts w:ascii="Barlow" w:hAnsi="Barlow" w:eastAsia="Barlow" w:cs="Barlow"/>
          <w:b/>
          <w:highlight w:val="white"/>
        </w:rPr>
        <w:t xml:space="preserve">Masculinidad a corazón abierto </w:t>
      </w:r>
    </w:p>
    <w:p w:rsidR="00715EFA" w:rsidRDefault="00715EFA" w14:paraId="00000015" w14:textId="77777777">
      <w:pPr>
        <w:pStyle w:val="Normal0"/>
        <w:jc w:val="both"/>
        <w:rPr>
          <w:rFonts w:ascii="Barlow" w:hAnsi="Barlow" w:eastAsia="Barlow" w:cs="Barlow"/>
          <w:b/>
          <w:highlight w:val="white"/>
        </w:rPr>
      </w:pPr>
    </w:p>
    <w:p w:rsidR="00715EFA" w:rsidP="16C2403F" w:rsidRDefault="00EE15DA" w14:paraId="00000016" w14:textId="12B0E5DE">
      <w:pPr>
        <w:pStyle w:val="Normal0"/>
        <w:jc w:val="both"/>
        <w:rPr>
          <w:rFonts w:ascii="Barlow" w:hAnsi="Barlow" w:eastAsia="Barlow" w:cs="Barlow"/>
          <w:highlight w:val="white"/>
          <w:lang w:val="es-ES"/>
        </w:rPr>
      </w:pPr>
      <w:r w:rsidRPr="6D056C9C" w:rsidR="00EE15DA">
        <w:rPr>
          <w:rFonts w:ascii="Barlow" w:hAnsi="Barlow" w:eastAsia="Barlow" w:cs="Barlow"/>
          <w:highlight w:val="white"/>
          <w:lang w:val="es-ES"/>
        </w:rPr>
        <w:t xml:space="preserve">Hoy en día, el acercamiento de los hombres a los sentimientos se centra en abrazar su vulnerabilidad y ser capaces de hablar más sobre ellos, a diferencia del pasado donde los hombres tenían que ser «fuertes» y evitar mostrar alguna emoción </w:t>
      </w:r>
      <w:r w:rsidRPr="6D056C9C" w:rsidR="488930EB">
        <w:rPr>
          <w:rFonts w:ascii="Barlow" w:hAnsi="Barlow" w:eastAsia="Barlow" w:cs="Barlow"/>
          <w:highlight w:val="white"/>
          <w:lang w:val="es-ES"/>
        </w:rPr>
        <w:t>o vulnerabilid</w:t>
      </w:r>
      <w:r w:rsidRPr="6D056C9C" w:rsidR="00EE15DA">
        <w:rPr>
          <w:rFonts w:ascii="Barlow" w:hAnsi="Barlow" w:eastAsia="Barlow" w:cs="Barlow"/>
          <w:highlight w:val="white"/>
          <w:lang w:val="es-ES"/>
        </w:rPr>
        <w:t>a</w:t>
      </w:r>
      <w:r w:rsidRPr="6D056C9C" w:rsidR="488930EB">
        <w:rPr>
          <w:rFonts w:ascii="Barlow" w:hAnsi="Barlow" w:eastAsia="Barlow" w:cs="Barlow"/>
          <w:highlight w:val="white"/>
          <w:lang w:val="es-ES"/>
        </w:rPr>
        <w:t>d</w:t>
      </w:r>
      <w:r w:rsidRPr="6D056C9C" w:rsidR="00EE15DA">
        <w:rPr>
          <w:rFonts w:ascii="Barlow" w:hAnsi="Barlow" w:eastAsia="Barlow" w:cs="Barlow"/>
          <w:highlight w:val="white"/>
          <w:lang w:val="es-ES"/>
        </w:rPr>
        <w:t>.</w:t>
      </w:r>
      <w:r w:rsidRPr="6D056C9C" w:rsidR="00EE15DA">
        <w:rPr>
          <w:rFonts w:ascii="Barlow" w:hAnsi="Barlow" w:eastAsia="Barlow" w:cs="Barlow"/>
          <w:highlight w:val="white"/>
          <w:lang w:val="es-ES"/>
        </w:rPr>
        <w:t xml:space="preserve"> </w:t>
      </w:r>
      <w:r w:rsidRPr="6D056C9C" w:rsidR="00EE15DA">
        <w:rPr>
          <w:rFonts w:ascii="Barlow" w:hAnsi="Barlow" w:eastAsia="Barlow" w:cs="Barlow"/>
          <w:highlight w:val="white"/>
          <w:lang w:val="es-ES"/>
        </w:rPr>
        <w:t>Bumble</w:t>
      </w:r>
      <w:r w:rsidRPr="6D056C9C" w:rsidR="0D0FEC71">
        <w:rPr>
          <w:rFonts w:ascii="Barlow" w:hAnsi="Barlow" w:eastAsia="Barlow" w:cs="Barlow"/>
          <w:highlight w:val="white"/>
          <w:lang w:val="es-ES"/>
        </w:rPr>
        <w:t xml:space="preserve"> identifica</w:t>
      </w:r>
      <w:r w:rsidRPr="6D056C9C" w:rsidR="00EE15DA">
        <w:rPr>
          <w:rFonts w:ascii="Barlow" w:hAnsi="Barlow" w:eastAsia="Barlow" w:cs="Barlow"/>
          <w:highlight w:val="white"/>
          <w:lang w:val="es-ES"/>
        </w:rPr>
        <w:t xml:space="preserve"> la </w:t>
      </w:r>
      <w:r w:rsidRPr="6D056C9C" w:rsidR="00EE15DA">
        <w:rPr>
          <w:rFonts w:ascii="Barlow" w:hAnsi="Barlow" w:eastAsia="Barlow" w:cs="Barlow"/>
          <w:b w:val="1"/>
          <w:bCs w:val="1"/>
          <w:highlight w:val="white"/>
          <w:lang w:val="es-ES"/>
        </w:rPr>
        <w:t>«masculinidad de corazón abierto», en la que 1 de cada 4 hombres (25%) afirma que ha cambiado activamente su comportamiento, volviéndose más vulnerable y abierto que nunca con las personas con las que sale</w:t>
      </w:r>
      <w:r w:rsidRPr="6D056C9C" w:rsidR="00EE15DA">
        <w:rPr>
          <w:rFonts w:ascii="Barlow" w:hAnsi="Barlow" w:eastAsia="Barlow" w:cs="Barlow"/>
          <w:highlight w:val="white"/>
          <w:lang w:val="es-ES"/>
        </w:rPr>
        <w:t xml:space="preserve">. Para estos hombres, esta nueva apertura ha tenido un impacto positivo en su salud mental, y para 1 de cada 3 (32%) la falta de vulnerabilidad es ahora un motivo de ruptura en las citas. </w:t>
      </w:r>
    </w:p>
    <w:p w:rsidR="00715EFA" w:rsidRDefault="00EE15DA" w14:paraId="00000017" w14:textId="77777777">
      <w:pPr>
        <w:pStyle w:val="Normal0"/>
        <w:rPr>
          <w:rFonts w:ascii="Barlow" w:hAnsi="Barlow" w:eastAsia="Barlow" w:cs="Barlow"/>
          <w:highlight w:val="white"/>
        </w:rPr>
      </w:pPr>
      <w:r>
        <w:rPr>
          <w:rFonts w:ascii="Barlow" w:hAnsi="Barlow" w:eastAsia="Barlow" w:cs="Barlow"/>
          <w:highlight w:val="white"/>
        </w:rPr>
        <w:t xml:space="preserve"> </w:t>
      </w:r>
    </w:p>
    <w:p w:rsidR="00715EFA" w:rsidP="6D056C9C" w:rsidRDefault="00EE15DA" w14:paraId="0000001A" w14:textId="7CC113D6">
      <w:pPr>
        <w:pStyle w:val="Normal0"/>
        <w:rPr>
          <w:rFonts w:ascii="Barlow" w:hAnsi="Barlow" w:eastAsia="Barlow" w:cs="Barlow"/>
          <w:i w:val="1"/>
          <w:iCs w:val="1"/>
          <w:lang w:val="es-ES"/>
        </w:rPr>
      </w:pPr>
      <w:r w:rsidRPr="6D056C9C" w:rsidR="00EE15DA">
        <w:rPr>
          <w:rFonts w:ascii="Barlow" w:hAnsi="Barlow" w:eastAsia="Barlow" w:cs="Barlow"/>
          <w:b w:val="1"/>
          <w:bCs w:val="1"/>
          <w:lang w:val="es-ES"/>
        </w:rPr>
        <w:t xml:space="preserve">Según la Dra. Caroline West, experta en sexo y relaciones de </w:t>
      </w:r>
      <w:r w:rsidRPr="6D056C9C" w:rsidR="00EE15DA">
        <w:rPr>
          <w:rFonts w:ascii="Barlow" w:hAnsi="Barlow" w:eastAsia="Barlow" w:cs="Barlow"/>
          <w:b w:val="1"/>
          <w:bCs w:val="1"/>
          <w:lang w:val="es-ES"/>
        </w:rPr>
        <w:t>Bumble</w:t>
      </w:r>
      <w:r w:rsidRPr="6D056C9C" w:rsidR="4A8C07FF">
        <w:rPr>
          <w:rFonts w:ascii="Barlow" w:hAnsi="Barlow" w:eastAsia="Barlow" w:cs="Barlow"/>
          <w:b w:val="1"/>
          <w:bCs w:val="1"/>
          <w:lang w:val="es-ES"/>
        </w:rPr>
        <w:t xml:space="preserve">, </w:t>
      </w:r>
      <w:r w:rsidRPr="6D056C9C" w:rsidR="00EE15DA">
        <w:rPr>
          <w:rFonts w:ascii="Barlow" w:hAnsi="Barlow" w:eastAsia="Barlow" w:cs="Barlow"/>
          <w:i w:val="1"/>
          <w:iCs w:val="1"/>
          <w:lang w:val="es-ES"/>
        </w:rPr>
        <w:t>“</w:t>
      </w:r>
      <w:r w:rsidRPr="6D056C9C" w:rsidR="31430885">
        <w:rPr>
          <w:rFonts w:ascii="Barlow" w:hAnsi="Barlow" w:eastAsia="Barlow" w:cs="Barlow"/>
          <w:i w:val="1"/>
          <w:iCs w:val="1"/>
          <w:lang w:val="es-ES"/>
        </w:rPr>
        <w:t>d</w:t>
      </w:r>
      <w:r w:rsidRPr="6D056C9C" w:rsidR="00EE15DA">
        <w:rPr>
          <w:rFonts w:ascii="Barlow" w:hAnsi="Barlow" w:eastAsia="Barlow" w:cs="Barlow"/>
          <w:i w:val="1"/>
          <w:iCs w:val="1"/>
          <w:lang w:val="es-ES"/>
        </w:rPr>
        <w:t xml:space="preserve">esde el punto de vista de las relaciones, es positivo que ahora estemos en una sociedad en la que los hombres pueden ser vulnerables y abiertos. Ser guapo está de moda, y eso puede significar ser mucho más honesto con tus emociones, lo que puede resultar atractivo para quienes buscan relaciones significativas. Por ello, no es de extrañar que el nuevo </w:t>
      </w:r>
      <w:r w:rsidRPr="6D056C9C" w:rsidR="00EE15DA">
        <w:rPr>
          <w:rFonts w:ascii="Barlow" w:hAnsi="Barlow" w:eastAsia="Barlow" w:cs="Barlow"/>
          <w:i w:val="1"/>
          <w:iCs w:val="1"/>
          <w:lang w:val="es-ES"/>
        </w:rPr>
        <w:t>it-boy</w:t>
      </w:r>
      <w:r w:rsidRPr="6D056C9C" w:rsidR="00EE15DA">
        <w:rPr>
          <w:rFonts w:ascii="Barlow" w:hAnsi="Barlow" w:eastAsia="Barlow" w:cs="Barlow"/>
          <w:i w:val="1"/>
          <w:iCs w:val="1"/>
          <w:lang w:val="es-ES"/>
        </w:rPr>
        <w:t xml:space="preserve"> de Hollywood sea tan </w:t>
      </w:r>
      <w:r w:rsidRPr="6D056C9C" w:rsidR="00EE15DA">
        <w:rPr>
          <w:rFonts w:ascii="Barlow" w:hAnsi="Barlow" w:eastAsia="Barlow" w:cs="Barlow"/>
          <w:i w:val="1"/>
          <w:iCs w:val="1"/>
          <w:lang w:val="es-ES"/>
        </w:rPr>
        <w:t>babygirl</w:t>
      </w:r>
      <w:r w:rsidRPr="6D056C9C" w:rsidR="00EE15DA">
        <w:rPr>
          <w:rFonts w:ascii="Barlow" w:hAnsi="Barlow" w:eastAsia="Barlow" w:cs="Barlow"/>
          <w:i w:val="1"/>
          <w:iCs w:val="1"/>
          <w:lang w:val="es-ES"/>
        </w:rPr>
        <w:t xml:space="preserve">”. </w:t>
      </w:r>
    </w:p>
    <w:p w:rsidR="00715EFA" w:rsidRDefault="00EE15DA" w14:paraId="0000001B" w14:textId="77777777">
      <w:pPr>
        <w:pStyle w:val="Normal0"/>
        <w:jc w:val="both"/>
        <w:rPr>
          <w:rFonts w:ascii="Barlow" w:hAnsi="Barlow" w:eastAsia="Barlow" w:cs="Barlow"/>
          <w:i/>
        </w:rPr>
      </w:pPr>
      <w:r>
        <w:rPr>
          <w:rFonts w:ascii="Barlow" w:hAnsi="Barlow" w:eastAsia="Barlow" w:cs="Barlow"/>
          <w:i/>
        </w:rPr>
        <w:t xml:space="preserve"> </w:t>
      </w:r>
    </w:p>
    <w:p w:rsidR="00715EFA" w:rsidP="6D056C9C" w:rsidRDefault="00EE15DA" w14:paraId="0000001C" w14:textId="089A7F1C">
      <w:pPr>
        <w:pStyle w:val="Normal0"/>
        <w:jc w:val="both"/>
        <w:rPr>
          <w:rFonts w:ascii="Barlow" w:hAnsi="Barlow" w:eastAsia="Barlow" w:cs="Barlow"/>
          <w:i w:val="1"/>
          <w:iCs w:val="1"/>
          <w:lang w:val="es-ES"/>
        </w:rPr>
      </w:pPr>
      <w:r w:rsidRPr="6D056C9C" w:rsidR="00EE15DA">
        <w:rPr>
          <w:rFonts w:ascii="Barlow" w:hAnsi="Barlow" w:eastAsia="Barlow" w:cs="Barlow"/>
          <w:i w:val="1"/>
          <w:iCs w:val="1"/>
          <w:lang w:val="es-ES"/>
        </w:rPr>
        <w:t xml:space="preserve">“Ahora tenemos muchos modelos a seguir, como Harry </w:t>
      </w:r>
      <w:r w:rsidRPr="6D056C9C" w:rsidR="00EE15DA">
        <w:rPr>
          <w:rFonts w:ascii="Barlow" w:hAnsi="Barlow" w:eastAsia="Barlow" w:cs="Barlow"/>
          <w:i w:val="1"/>
          <w:iCs w:val="1"/>
          <w:lang w:val="es-ES"/>
        </w:rPr>
        <w:t>Styles</w:t>
      </w:r>
      <w:r w:rsidRPr="6D056C9C" w:rsidR="00EE15DA">
        <w:rPr>
          <w:rFonts w:ascii="Barlow" w:hAnsi="Barlow" w:eastAsia="Barlow" w:cs="Barlow"/>
          <w:i w:val="1"/>
          <w:iCs w:val="1"/>
          <w:lang w:val="es-ES"/>
        </w:rPr>
        <w:t>, que habla de la bondad y se siente cómodo con su masculinidad, sea cual sea, o Pedro Pascal, que comparte sus sentimientos de ansiedad en la alfombra roja, además de revelar las causas sociales que le apasionan y a las que apoya. Tener más modelos positivos nos anima a ser más abiertos sobre temas como la masculinidad tóxica y cómo el patriarcado puede ser realmente muy perjudicial para los hombres, haciendo que las citas sean más transparentes y pr</w:t>
      </w:r>
      <w:r w:rsidRPr="6D056C9C" w:rsidR="00EE15DA">
        <w:rPr>
          <w:rFonts w:ascii="Barlow" w:hAnsi="Barlow" w:eastAsia="Barlow" w:cs="Barlow"/>
          <w:i w:val="1"/>
          <w:iCs w:val="1"/>
          <w:lang w:val="es-ES"/>
        </w:rPr>
        <w:t>ogresistas para todos</w:t>
      </w:r>
      <w:r w:rsidRPr="6D056C9C" w:rsidR="2FA3292F">
        <w:rPr>
          <w:rFonts w:ascii="Barlow" w:hAnsi="Barlow" w:eastAsia="Barlow" w:cs="Barlow"/>
          <w:i w:val="1"/>
          <w:iCs w:val="1"/>
          <w:lang w:val="es-ES"/>
        </w:rPr>
        <w:t>”.</w:t>
      </w:r>
    </w:p>
    <w:sectPr w:rsidR="00715EFA">
      <w:headerReference w:type="default" r:id="rId14"/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E15DA" w:rsidRDefault="00EE15DA" w14:paraId="67CF9655" w14:textId="77777777">
      <w:pPr>
        <w:spacing w:line="240" w:lineRule="auto"/>
      </w:pPr>
      <w:r>
        <w:separator/>
      </w:r>
    </w:p>
  </w:endnote>
  <w:endnote w:type="continuationSeparator" w:id="0">
    <w:p w:rsidR="00EE15DA" w:rsidRDefault="00EE15DA" w14:paraId="568B54B5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  <w:embedRegular w:fontKey="{980DDEEF-6B98-4356-8F1C-1A49C0A85F63}" r:id="rId1"/>
    <w:embedBold w:fontKey="{CF44DCA8-AD66-4EBD-9E64-5879A8468040}" r:id="rId2"/>
    <w:embedItalic w:fontKey="{54E117A4-A9C0-44C1-B2AA-ACCFB19AAB90}" r:id="rId3"/>
    <w:embedBoldItalic w:fontKey="{FBDA4BCC-42DD-430F-878E-6AB0921ED545}" r:id="rId4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w:fontKey="{1108F798-5BD4-464E-8365-E04D9A3F3BF4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46F230C3-FD8C-49A0-9AF6-0E6F5B44A4DA}" r:id="rId6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818DEF6F-6A52-4313-8D3B-1860E9F58B91}" r:id="rId7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E15DA" w:rsidRDefault="00EE15DA" w14:paraId="4832A832" w14:textId="77777777">
      <w:pPr>
        <w:spacing w:line="240" w:lineRule="auto"/>
      </w:pPr>
      <w:r>
        <w:separator/>
      </w:r>
    </w:p>
  </w:footnote>
  <w:footnote w:type="continuationSeparator" w:id="0">
    <w:p w:rsidR="00EE15DA" w:rsidRDefault="00EE15DA" w14:paraId="0532397C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715EFA" w:rsidRDefault="00EE15DA" w14:paraId="0000001D" w14:textId="77777777">
    <w:pPr>
      <w:pStyle w:val="Normal0"/>
      <w:spacing w:line="360" w:lineRule="auto"/>
      <w:jc w:val="center"/>
    </w:pPr>
    <w:r>
      <w:rPr>
        <w:rFonts w:ascii="Poppins" w:hAnsi="Poppins" w:eastAsia="Poppins" w:cs="Poppins"/>
        <w:noProof/>
        <w:sz w:val="20"/>
        <w:szCs w:val="20"/>
      </w:rPr>
      <w:drawing>
        <wp:inline distT="114300" distB="114300" distL="114300" distR="114300" wp14:anchorId="527756A8" wp14:editId="07777777">
          <wp:extent cx="1996912" cy="42862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2488"/>
                  <a:stretch>
                    <a:fillRect/>
                  </a:stretch>
                </pic:blipFill>
                <pic:spPr>
                  <a:xfrm>
                    <a:off x="0" y="0"/>
                    <a:ext cx="1996912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C3424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24924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EFA"/>
    <w:rsid w:val="00571ECA"/>
    <w:rsid w:val="00715EFA"/>
    <w:rsid w:val="00EE15DA"/>
    <w:rsid w:val="0219C8C3"/>
    <w:rsid w:val="021AE2A1"/>
    <w:rsid w:val="0396DC84"/>
    <w:rsid w:val="0C59FFF1"/>
    <w:rsid w:val="0D0FEC71"/>
    <w:rsid w:val="10E36D95"/>
    <w:rsid w:val="11A974C8"/>
    <w:rsid w:val="120F7906"/>
    <w:rsid w:val="12CBA2D6"/>
    <w:rsid w:val="16C2403F"/>
    <w:rsid w:val="17280B50"/>
    <w:rsid w:val="18D38C8B"/>
    <w:rsid w:val="1A5CE4EE"/>
    <w:rsid w:val="1B11759E"/>
    <w:rsid w:val="1BF98B52"/>
    <w:rsid w:val="1E9F8F8B"/>
    <w:rsid w:val="1EF6234F"/>
    <w:rsid w:val="20BD86D6"/>
    <w:rsid w:val="2109CB15"/>
    <w:rsid w:val="2120261E"/>
    <w:rsid w:val="25A4FFA5"/>
    <w:rsid w:val="2D1F033B"/>
    <w:rsid w:val="2FA3292F"/>
    <w:rsid w:val="31430885"/>
    <w:rsid w:val="3481A90D"/>
    <w:rsid w:val="377A50F7"/>
    <w:rsid w:val="3B780A5A"/>
    <w:rsid w:val="3C01F358"/>
    <w:rsid w:val="3DB5C3C1"/>
    <w:rsid w:val="3F618D7B"/>
    <w:rsid w:val="3FC6A2B5"/>
    <w:rsid w:val="488930EB"/>
    <w:rsid w:val="489FD29A"/>
    <w:rsid w:val="4A8C07FF"/>
    <w:rsid w:val="4B39805B"/>
    <w:rsid w:val="512D93A6"/>
    <w:rsid w:val="52230ADC"/>
    <w:rsid w:val="55EBDE72"/>
    <w:rsid w:val="59A5A637"/>
    <w:rsid w:val="5B5E6A8F"/>
    <w:rsid w:val="633BF52B"/>
    <w:rsid w:val="672FD4CB"/>
    <w:rsid w:val="6B921E2F"/>
    <w:rsid w:val="6D056C9C"/>
    <w:rsid w:val="710F7130"/>
    <w:rsid w:val="7813F330"/>
    <w:rsid w:val="793A37CC"/>
    <w:rsid w:val="7F7D3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3C9715"/>
  <w15:docId w15:val="{7E1F3B1E-3643-4315-AF64-AF0E34756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hAnsi="Arial" w:eastAsia="Arial" w:cs="Arial"/>
        <w:sz w:val="22"/>
        <w:szCs w:val="22"/>
        <w:lang w:val="e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Normal0" w:customStyle="1">
    <w:name w:val="Normal0"/>
    <w:qFormat/>
  </w:style>
  <w:style w:type="paragraph" w:styleId="heading10" w:customStyle="1">
    <w:name w:val="heading 10"/>
    <w:basedOn w:val="Normal0"/>
    <w:next w:val="Normal0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0" w:customStyle="1">
    <w:name w:val="heading 20"/>
    <w:basedOn w:val="Normal0"/>
    <w:next w:val="Normal0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0" w:customStyle="1">
    <w:name w:val="heading 30"/>
    <w:basedOn w:val="Normal0"/>
    <w:next w:val="Normal0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0" w:customStyle="1">
    <w:name w:val="heading 40"/>
    <w:basedOn w:val="Normal0"/>
    <w:next w:val="Normal0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0" w:customStyle="1">
    <w:name w:val="heading 50"/>
    <w:basedOn w:val="Normal0"/>
    <w:next w:val="Normal0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0" w:customStyle="1">
    <w:name w:val="heading 60"/>
    <w:basedOn w:val="Normal0"/>
    <w:next w:val="Normal0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1" w:customStyle="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0" w:customStyle="1">
    <w:name w:val="Title0"/>
    <w:basedOn w:val="Normal0"/>
    <w:next w:val="Normal0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Subtitle0" w:customStyle="1">
    <w:name w:val="Subtitle0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6/09/relationships/commentsIds" Target="commentsIds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microsoft.com/office/2011/relationships/commentsExtended" Target="commentsExtended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50E5A2C8430A94A8A72AFCAE77B6F00" ma:contentTypeVersion="15" ma:contentTypeDescription="Crear nuevo documento." ma:contentTypeScope="" ma:versionID="51088c4ba963ac6e2bc51b6a71f03e65">
  <xsd:schema xmlns:xsd="http://www.w3.org/2001/XMLSchema" xmlns:xs="http://www.w3.org/2001/XMLSchema" xmlns:p="http://schemas.microsoft.com/office/2006/metadata/properties" xmlns:ns2="fd59189d-aa17-43cf-af40-1498bc677582" xmlns:ns3="d8571482-326c-4344-b6a9-5d116fc90231" targetNamespace="http://schemas.microsoft.com/office/2006/metadata/properties" ma:root="true" ma:fieldsID="e72e8af08d70cf3b4bf0665923b3697b" ns2:_="" ns3:_="">
    <xsd:import namespace="fd59189d-aa17-43cf-af40-1498bc677582"/>
    <xsd:import namespace="d8571482-326c-4344-b6a9-5d116fc902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59189d-aa17-43cf-af40-1498bc6775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571482-326c-4344-b6a9-5d116fc9023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2c7cf98-e85f-4a6a-9fc4-cc88f185df03}" ma:internalName="TaxCatchAll" ma:showField="CatchAllData" ma:web="d8571482-326c-4344-b6a9-5d116fc902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LFXKtKe5SBDLViAh5uS8/1K7cQ==">CgMxLjAaJwoBMBIiCiAIBCocCgtBQUFCVk1sUzUxcxAIGgtBQUFCVk1sUzUxcyKxAgoLQUFBQlZNbFM1MXMS/wEKC0FBQUJWTWxTNTFzEgtBQUFCVk1sUzUxcxosCgl0ZXh0L2h0bWwSH1NlIHRyb3BpY2FsaXphcsOhIGVuIGNhZGEgcGHDrXMiLQoKdGV4dC9wbGFpbhIfU2UgdHJvcGljYWxpemFyw6EgZW4gY2FkYSBwYcOtcyobIhUxMDA5ODk1NDk2MDAxMjI5MDMxNTYoADgAMI+o7JWeMjiPqOyVnjJKFQoKdGV4dC9wbGFpbhIHcmF0b25pbFoLMnRramVnaGRhNXRyAiAAeACaAQYIABAAGACqASESH1NlIHRyb3BpY2FsaXphcsOhIGVuIGNhZGEgcGHDrXOwAQC4AQAYj6jslZ4yII+o7JWeMjAAQhBraXgudzFkODYzdjc5YnplOABqJgoUc3VnZ2VzdC5pbDkzMjFwNHNsbnESDkJ1bWJsZSBBbm90aGVyaiYKFHN1Z2dlc3QuMzZzaWJ5eGw4b2pwEg5CdW1ibGUgQW5vdGhlcmomChRzdWdnZXN0LmxyZGZjeHkwYW1vaBIOQnVtYmxlIEFub3RoZXJqJgoUc3VnZ2VzdC54Zmp6cW1ha3dubGESDkJ1bWJsZSBBbm90aGVyaiYKFHN1Z2dlc3QucjRhY2xxeDg1ZzY2Eg5CdW1ibGUgQW5vdGhlcmomChRzdWdnZXN0LjF2dnh6eTM5Mmh3NBIOQnVtYmxlIEFub3RoZXJqJgoUc3VnZ2VzdC5wbndtc29kem9zczYSDkJ1bWJsZSBBbm90aGVyaiYKFHN1Z2dlc3Qub28ybjcxY29nbjRkEg5CdW1ibGUgQW5vdGhlcmomChRzdWdnZXN0Lm1jbGdrMzFrbWc0chIOQnVtYmxlIEFub3RoZXJqJgoUc3VnZ2VzdC45Nm42cHBhOWpicHQSDkJ1bWJsZSBBbm90aGVyaiYKFHN1Z2dlc3QuYnpxNmZybDI5czhwEg5CdW1ibGUgQW5vdGhlcmomChRzdWdnZXN0LmpoeXVpc2E4azMyaRIOQnVtYmxlIEFub3RoZXJqJgoUc3VnZ2VzdC5zbXkwNm1ncm9iN2oSDkJ1bWJsZSBBbm90aGVyaiYKFHN1Z2dlc3QuMWEzN2Z0MWhzaWM4Eg5CdW1ibGUgQW5vdGhlcmomChRzdWdnZXN0Ljd6bDk1ZHZ6NDRjMxIOQnVtYmxlIEFub3RoZXJqJgoUc3VnZ2VzdC42N2pwdThpOTFrMWsSDkJ1bWJsZSBBbm90aGVyaiYKFHN1Z2dlc3QuMTVuMTM5b3BqOGxuEg5CdW1ibGUgQW5vdGhlcnIhMUJpZ2tKRTVLY2dqVUxLYlpESGIzSEp6UkgwZ29LQmVs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571482-326c-4344-b6a9-5d116fc90231" xsi:nil="true"/>
    <lcf76f155ced4ddcb4097134ff3c332f xmlns="fd59189d-aa17-43cf-af40-1498bc67758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70333A-D0C0-4CBB-B60B-95F654F2D5F1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B491C790-924F-4B38-B82F-131E1A04178B}">
  <ds:schemaRefs>
    <ds:schemaRef ds:uri="http://schemas.microsoft.com/office/2006/metadata/properties"/>
    <ds:schemaRef ds:uri="http://schemas.microsoft.com/office/infopath/2007/PartnerControls"/>
    <ds:schemaRef ds:uri="d8571482-326c-4344-b6a9-5d116fc90231"/>
    <ds:schemaRef ds:uri="fd59189d-aa17-43cf-af40-1498bc677582"/>
  </ds:schemaRefs>
</ds:datastoreItem>
</file>

<file path=customXml/itemProps4.xml><?xml version="1.0" encoding="utf-8"?>
<ds:datastoreItem xmlns:ds="http://schemas.openxmlformats.org/officeDocument/2006/customXml" ds:itemID="{39AE9B53-9C61-49F8-9808-FFDF5CE8020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Elizabeth Marambio García</cp:lastModifiedBy>
  <cp:revision>4</cp:revision>
  <dcterms:created xsi:type="dcterms:W3CDTF">2024-09-23T14:46:00Z</dcterms:created>
  <dcterms:modified xsi:type="dcterms:W3CDTF">2024-09-23T15:23:37Z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0x010100F50E5A2C8430A94A8A72AFCAE77B6F00</vt:lpwstr>
  </property>
  <property fmtid="{D5CDD505-2E9C-101B-9397-08002B2CF9AE}" pid="3" name="MediaServiceImageTags">
    <vt:lpwstr/>
  </property>
</Properties>
</file>